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0DC46" w14:textId="313EF413" w:rsidR="00257F56" w:rsidRPr="00040076" w:rsidRDefault="00040076" w:rsidP="00040076">
      <w:pPr>
        <w:jc w:val="center"/>
        <w:rPr>
          <w:rFonts w:ascii="Corbel" w:hAnsi="Corbel"/>
          <w:b/>
          <w:sz w:val="32"/>
          <w:szCs w:val="32"/>
        </w:rPr>
      </w:pPr>
      <w:r w:rsidRPr="00040076">
        <w:rPr>
          <w:rFonts w:ascii="Corbel" w:hAnsi="Corbel"/>
          <w:b/>
          <w:sz w:val="32"/>
          <w:szCs w:val="32"/>
        </w:rPr>
        <w:t>Conductores de carga y descarga comienzan a negarse a realizar los repartos ante los problemas para trabajar</w:t>
      </w:r>
    </w:p>
    <w:p w14:paraId="57264103" w14:textId="37C83873" w:rsidR="00040076" w:rsidRPr="00040076" w:rsidRDefault="00040076" w:rsidP="00040076">
      <w:pPr>
        <w:jc w:val="center"/>
        <w:rPr>
          <w:rFonts w:ascii="Corbel" w:hAnsi="Corbel"/>
          <w:b/>
          <w:i/>
          <w:sz w:val="28"/>
          <w:szCs w:val="28"/>
        </w:rPr>
      </w:pPr>
      <w:r w:rsidRPr="00040076">
        <w:rPr>
          <w:rFonts w:ascii="Corbel" w:hAnsi="Corbel"/>
          <w:b/>
          <w:i/>
          <w:sz w:val="28"/>
          <w:szCs w:val="28"/>
        </w:rPr>
        <w:t>FROET lamenta que el Ayuntamiento de Murcia desoiga sus propuestas e ignore las</w:t>
      </w:r>
      <w:r>
        <w:rPr>
          <w:rFonts w:ascii="Corbel" w:hAnsi="Corbel"/>
          <w:b/>
          <w:i/>
          <w:sz w:val="28"/>
          <w:szCs w:val="28"/>
        </w:rPr>
        <w:t xml:space="preserve"> reiteradas</w:t>
      </w:r>
      <w:r w:rsidRPr="00040076">
        <w:rPr>
          <w:rFonts w:ascii="Corbel" w:hAnsi="Corbel"/>
          <w:b/>
          <w:i/>
          <w:sz w:val="28"/>
          <w:szCs w:val="28"/>
        </w:rPr>
        <w:t xml:space="preserve"> peticiones de reunión</w:t>
      </w:r>
    </w:p>
    <w:p w14:paraId="277F1590" w14:textId="434C06D4" w:rsidR="00257F56" w:rsidRPr="00257F56" w:rsidRDefault="00040076" w:rsidP="00257F56">
      <w:pPr>
        <w:rPr>
          <w:i/>
        </w:rPr>
      </w:pPr>
      <w:r>
        <w:rPr>
          <w:i/>
        </w:rPr>
        <w:t>Murcia, 5 de diciembre</w:t>
      </w:r>
      <w:r w:rsidR="00257F56" w:rsidRPr="00257F56">
        <w:rPr>
          <w:i/>
        </w:rPr>
        <w:t xml:space="preserve"> de 2023</w:t>
      </w:r>
    </w:p>
    <w:p w14:paraId="32BC5567" w14:textId="57857B75" w:rsidR="00040076" w:rsidRDefault="00D049EA" w:rsidP="00257F56">
      <w:r>
        <w:t xml:space="preserve">Las empresas dedicadas </w:t>
      </w:r>
      <w:r w:rsidR="00040076">
        <w:t xml:space="preserve">al reparto de mercancía y paquetería han trasladado a la </w:t>
      </w:r>
      <w:r w:rsidR="00257F56">
        <w:t xml:space="preserve">Federación Regional de Organizaciones y Empresas de Transporte de Murcia (FROET) </w:t>
      </w:r>
      <w:r w:rsidR="00040076">
        <w:t>su “enorme preocupación” por la situación de descontento que sufren sus conductores, que han comenzado a negarse a realizar los repartos ante los problemas que están encontrado para desempeñar su trabajo.</w:t>
      </w:r>
    </w:p>
    <w:p w14:paraId="0688FF5F" w14:textId="1DEB09CC" w:rsidR="00040076" w:rsidRDefault="00040076" w:rsidP="00257F56">
      <w:r>
        <w:t>Los conductores han relatado el estrés y la frustración al que se ven sometidos, debido no solo a la grave falta de zonas de carga y descarga, sino a que estas se encuentran “sistemáticamente” ocupadas por vehículos no</w:t>
      </w:r>
      <w:r w:rsidR="001758E1">
        <w:t xml:space="preserve"> autorizados, impidiendo</w:t>
      </w:r>
      <w:r>
        <w:t xml:space="preserve"> </w:t>
      </w:r>
      <w:r w:rsidR="001758E1">
        <w:t>acceder a la zona establecida, obligando a los transportistas a tener que emplear las aceras o a descargar en doble fila, generando una “situación caótica e incontrolada” que se va repitiendo en cada parada habilitada a la que acuden.</w:t>
      </w:r>
    </w:p>
    <w:p w14:paraId="54C08F5F" w14:textId="7ECA2B25" w:rsidR="00BF0563" w:rsidRDefault="001758E1" w:rsidP="00257F56">
      <w:r>
        <w:t>FROET ha lamentado que el Ayuntamiento de Murcia haya desoído las propuestas que ha enviado a la Concejalía</w:t>
      </w:r>
      <w:r w:rsidR="00BF0563">
        <w:t xml:space="preserve"> de Movilidad</w:t>
      </w:r>
      <w:r>
        <w:t xml:space="preserve">, </w:t>
      </w:r>
      <w:r w:rsidR="00BF0563" w:rsidRPr="00BF0563">
        <w:t>Gestión Económica y Contratación</w:t>
      </w:r>
      <w:r w:rsidR="00BF0563">
        <w:t xml:space="preserve">, </w:t>
      </w:r>
      <w:r>
        <w:t>cuyo titular</w:t>
      </w:r>
      <w:r w:rsidR="00D049EA">
        <w:t>,</w:t>
      </w:r>
      <w:r>
        <w:t xml:space="preserve"> </w:t>
      </w:r>
      <w:r w:rsidR="00D049EA" w:rsidRPr="00D049EA">
        <w:t>José Francisco Muñoz Moreno</w:t>
      </w:r>
      <w:r w:rsidR="00D049EA">
        <w:t xml:space="preserve">, </w:t>
      </w:r>
      <w:r>
        <w:t>no ha encontrado un hueco para reunirse con la patronal del transporte desde el pasado mes de julio, en la que tuvo lugar una primera t</w:t>
      </w:r>
      <w:r w:rsidR="005D5442">
        <w:t>oma de contact</w:t>
      </w:r>
      <w:r w:rsidR="00D049EA">
        <w:t>o tras acceder al cargo</w:t>
      </w:r>
      <w:r w:rsidR="005D5442">
        <w:t>. Desde entonces, ha ignorado todas las peticiones de reunión, incluso la posibilidad de que fueran estrictamente con los técnicos.</w:t>
      </w:r>
    </w:p>
    <w:p w14:paraId="3C833628" w14:textId="1DF8CD71" w:rsidR="001758E1" w:rsidRDefault="001758E1" w:rsidP="00257F56">
      <w:r>
        <w:t>Pese a ello, FROET le remitió un documento, elaborado por la Sección de Paquetería y Mensajería, denominado ‘Propuestas y demandas para la mejora en la distribución urbana de mercancías y movilidad sostenible de la ciudad de Murcia’.</w:t>
      </w:r>
      <w:r w:rsidR="00BF0563">
        <w:t xml:space="preserve"> </w:t>
      </w:r>
      <w:r w:rsidR="007C48C6">
        <w:t xml:space="preserve">En el mismo, no </w:t>
      </w:r>
      <w:r w:rsidR="00BF0563">
        <w:t>se han podido realizar aportaciones de los barrios del casco histórico por no disponer todavía de los planos con las propuestas de ubicación por parte de la Concejalía, pese a haber sido solicitados.</w:t>
      </w:r>
    </w:p>
    <w:p w14:paraId="0343FDFB" w14:textId="5940822E" w:rsidR="00040076" w:rsidRDefault="00BF0563" w:rsidP="00040076">
      <w:r>
        <w:t>En el documento</w:t>
      </w:r>
      <w:r w:rsidR="001758E1">
        <w:t xml:space="preserve">, los transportistas exponen la </w:t>
      </w:r>
      <w:r w:rsidR="00040076">
        <w:t>necesidad de aumentar las zonas de car</w:t>
      </w:r>
      <w:r w:rsidR="001758E1">
        <w:t>ga y descarga y, especialmente, “</w:t>
      </w:r>
      <w:r w:rsidR="00040076">
        <w:t>que su ubicación sea estratégica para dar servicio a los comercios y</w:t>
      </w:r>
      <w:r w:rsidR="001758E1">
        <w:t xml:space="preserve"> p</w:t>
      </w:r>
      <w:r w:rsidR="00040076">
        <w:t>articulares</w:t>
      </w:r>
      <w:r w:rsidR="001758E1">
        <w:t xml:space="preserve">”. Una demanda que </w:t>
      </w:r>
      <w:proofErr w:type="gramStart"/>
      <w:r w:rsidR="001758E1">
        <w:t>consideran</w:t>
      </w:r>
      <w:proofErr w:type="gramEnd"/>
      <w:r w:rsidR="001758E1">
        <w:t xml:space="preserve"> “</w:t>
      </w:r>
      <w:r w:rsidR="00040076">
        <w:t>urgente</w:t>
      </w:r>
      <w:r w:rsidR="001758E1">
        <w:t>”</w:t>
      </w:r>
      <w:r w:rsidR="00040076">
        <w:t xml:space="preserve"> no solo por razo</w:t>
      </w:r>
      <w:r w:rsidR="001758E1">
        <w:t xml:space="preserve">nes económicas, sino también por </w:t>
      </w:r>
      <w:r w:rsidR="00040076">
        <w:t>la seguridad vial.</w:t>
      </w:r>
    </w:p>
    <w:p w14:paraId="2FBFAF09" w14:textId="284F6421" w:rsidR="00040076" w:rsidRDefault="001758E1" w:rsidP="00040076">
      <w:r>
        <w:t>También creen “</w:t>
      </w:r>
      <w:r w:rsidR="00040076">
        <w:t>imprescindible</w:t>
      </w:r>
      <w:r>
        <w:t>”</w:t>
      </w:r>
      <w:r w:rsidR="00040076">
        <w:t xml:space="preserve"> la evaluación de la nueva señalización y</w:t>
      </w:r>
      <w:r w:rsidR="00EA5787">
        <w:t xml:space="preserve"> </w:t>
      </w:r>
      <w:r w:rsidR="00040076">
        <w:t>normas de convivencia entre di</w:t>
      </w:r>
      <w:r w:rsidR="00EA5787">
        <w:t xml:space="preserve">ferentes medios de locomoción y peatones. “Es </w:t>
      </w:r>
      <w:r w:rsidR="00040076">
        <w:t>nece</w:t>
      </w:r>
      <w:r w:rsidR="00EA5787">
        <w:t xml:space="preserve">sario llevar a cabo una </w:t>
      </w:r>
      <w:r w:rsidR="00040076">
        <w:t>elaboración y aprobación de ordenanza de tr</w:t>
      </w:r>
      <w:r w:rsidR="00EA5787">
        <w:t xml:space="preserve">áfico, circulación, movilidad y </w:t>
      </w:r>
      <w:r w:rsidR="00040076">
        <w:t>seguridad vial que garantice una correcta c</w:t>
      </w:r>
      <w:r w:rsidR="00EA5787">
        <w:t xml:space="preserve">onvivencia entre los usuarios y </w:t>
      </w:r>
      <w:r w:rsidR="00040076">
        <w:t>distintos medios de locomoción</w:t>
      </w:r>
      <w:r w:rsidR="00EA5787">
        <w:t>”, añaden</w:t>
      </w:r>
      <w:r w:rsidR="00040076">
        <w:t>.</w:t>
      </w:r>
    </w:p>
    <w:p w14:paraId="08C111F8" w14:textId="66104B58" w:rsidR="00EA5787" w:rsidRDefault="00EA5787" w:rsidP="00040076">
      <w:r>
        <w:lastRenderedPageBreak/>
        <w:t xml:space="preserve">Como punto principal, FROET reclama al Ayuntamiento de Murcia que adopte las medidas oportunas para que se cumpla la zona de carga y descarga, desplazando a la Policía Local para que realice una labor informativa y, en su caso, disuasoria. </w:t>
      </w:r>
    </w:p>
    <w:p w14:paraId="0624DF37" w14:textId="5D372C28" w:rsidR="00EA5787" w:rsidRDefault="00EA5787" w:rsidP="00040076">
      <w:r>
        <w:t>También propone la creaci</w:t>
      </w:r>
      <w:r w:rsidR="007C48C6">
        <w:t>ón de zonas de carga y descarga</w:t>
      </w:r>
      <w:r>
        <w:t xml:space="preserve"> más amplias, ya que no todas las mercancías son transportable</w:t>
      </w:r>
      <w:r w:rsidR="007C48C6">
        <w:t>s</w:t>
      </w:r>
      <w:r>
        <w:t xml:space="preserve"> en un camión paquetero. Además, la </w:t>
      </w:r>
      <w:proofErr w:type="spellStart"/>
      <w:r>
        <w:t>paletización</w:t>
      </w:r>
      <w:proofErr w:type="spellEnd"/>
      <w:r>
        <w:t xml:space="preserve"> de las mercancías conlleva medidas adicionales para la descarga, como plataformas elevadoras. Las zonas de carga y descarga tienen que ajustarse a las características físicas de los vehículos, lo que conlleva tener en cuenta su margen de maniobrabilidad. </w:t>
      </w:r>
    </w:p>
    <w:p w14:paraId="0F590B39" w14:textId="7062E5E4" w:rsidR="00EA5787" w:rsidRDefault="00BF0563" w:rsidP="00040076">
      <w:r>
        <w:t>A su vez, FROET</w:t>
      </w:r>
      <w:r w:rsidR="007C48C6">
        <w:t xml:space="preserve"> pide que se aumente</w:t>
      </w:r>
      <w:r w:rsidR="00EA5787">
        <w:t xml:space="preserve"> el tiempo de carga y descarga hasta los 30 minutos, debido a que el transportista debe recorrer a pie, con </w:t>
      </w:r>
      <w:proofErr w:type="spellStart"/>
      <w:r w:rsidR="00EA5787">
        <w:t>transpaleta</w:t>
      </w:r>
      <w:proofErr w:type="spellEnd"/>
      <w:r w:rsidR="00EA5787">
        <w:t xml:space="preserve"> o carretilla, mayor distancia al haberse alejado la</w:t>
      </w:r>
      <w:r w:rsidR="007C48C6">
        <w:t>s</w:t>
      </w:r>
      <w:r w:rsidR="00EA5787">
        <w:t xml:space="preserve"> zona</w:t>
      </w:r>
      <w:r w:rsidR="007C48C6">
        <w:t>s</w:t>
      </w:r>
      <w:r w:rsidR="00EA5787">
        <w:t xml:space="preserve"> habilitada</w:t>
      </w:r>
      <w:r w:rsidR="005612A8">
        <w:t>s</w:t>
      </w:r>
      <w:bookmarkStart w:id="0" w:name="_GoBack"/>
      <w:bookmarkEnd w:id="0"/>
      <w:r w:rsidR="00EA5787">
        <w:t xml:space="preserve"> de las calles del centro histórico.</w:t>
      </w:r>
      <w:r w:rsidR="005A4ABA">
        <w:t xml:space="preserve"> Igualmente solicitan aumentar las zonas de carga y descarga en</w:t>
      </w:r>
      <w:r w:rsidR="007C48C6">
        <w:t xml:space="preserve"> determinadas áreas</w:t>
      </w:r>
      <w:r w:rsidR="005A4ABA">
        <w:t xml:space="preserve"> peatonales, con acceso controlado y puntual, en horario restringido</w:t>
      </w:r>
      <w:r w:rsidR="007C48C6">
        <w:t xml:space="preserve">, así como </w:t>
      </w:r>
      <w:r w:rsidR="005D5442">
        <w:t xml:space="preserve">reubicar otras </w:t>
      </w:r>
      <w:r w:rsidR="007C48C6">
        <w:t xml:space="preserve">paradas </w:t>
      </w:r>
      <w:r w:rsidR="005D5442">
        <w:t>en zonas cercanas a las actuales, para lograr una mayor operatividad.</w:t>
      </w:r>
    </w:p>
    <w:p w14:paraId="2BF2B9DA" w14:textId="0DFD8BD5" w:rsidR="00BF0563" w:rsidRDefault="00BF0563" w:rsidP="00040076">
      <w:r>
        <w:t xml:space="preserve">Por todo ello, FROET vuelve a reiterar </w:t>
      </w:r>
      <w:r w:rsidR="007C48C6">
        <w:t>su petición de</w:t>
      </w:r>
      <w:r>
        <w:t xml:space="preserve"> reunión con el concejal responsable para expon</w:t>
      </w:r>
      <w:r w:rsidR="005D5442">
        <w:t>erle estas y otras cuestiones, con la confianza</w:t>
      </w:r>
      <w:r w:rsidR="007C48C6">
        <w:t xml:space="preserve"> de que pueda</w:t>
      </w:r>
      <w:r w:rsidR="005D5442">
        <w:t xml:space="preserve"> producirse mientras la Ordenanza de M</w:t>
      </w:r>
      <w:r w:rsidR="005D5442" w:rsidRPr="005D5442">
        <w:t>ovilidad del municipio de Murcia se encuentra en periodo de in</w:t>
      </w:r>
      <w:r w:rsidR="005D5442">
        <w:t>formación pública y alegaciones, con el fin de que pueda tenerse en cuenta la opinión del sector transportista.</w:t>
      </w:r>
    </w:p>
    <w:p w14:paraId="1B234D01" w14:textId="77777777" w:rsidR="00040076" w:rsidRDefault="00040076" w:rsidP="00257F56"/>
    <w:p w14:paraId="7082D249" w14:textId="77777777" w:rsidR="00040076" w:rsidRDefault="00040076" w:rsidP="00257F56"/>
    <w:p w14:paraId="5D162322" w14:textId="77777777" w:rsidR="00CC10F8" w:rsidRPr="00B05126" w:rsidRDefault="00CC10F8" w:rsidP="00B85F7D">
      <w:pPr>
        <w:jc w:val="right"/>
        <w:rPr>
          <w:rFonts w:ascii="Corbel" w:hAnsi="Corbel"/>
        </w:rPr>
      </w:pPr>
    </w:p>
    <w:p w14:paraId="52C5672B" w14:textId="77777777" w:rsidR="00E27733" w:rsidRPr="00E27733" w:rsidRDefault="00567E7B" w:rsidP="00B85F7D">
      <w:pPr>
        <w:pStyle w:val="Sinespaciado"/>
        <w:jc w:val="right"/>
        <w:rPr>
          <w:rFonts w:ascii="Corbel" w:hAnsi="Corbel"/>
          <w:sz w:val="24"/>
          <w:szCs w:val="24"/>
          <w:lang w:eastAsia="es-ES"/>
        </w:rPr>
      </w:pPr>
      <w:r>
        <w:rPr>
          <w:rFonts w:ascii="Corbel" w:hAnsi="Corbel"/>
          <w:b/>
        </w:rPr>
        <w:t xml:space="preserve">                                                                                                                                                     </w:t>
      </w:r>
      <w:r w:rsidR="00E27733" w:rsidRPr="00E27733">
        <w:rPr>
          <w:rFonts w:ascii="Corbel" w:hAnsi="Corbel"/>
          <w:sz w:val="24"/>
          <w:szCs w:val="24"/>
          <w:u w:val="single"/>
          <w:lang w:eastAsia="es-ES"/>
        </w:rPr>
        <w:t>Más información</w:t>
      </w:r>
      <w:r w:rsidR="00E27733" w:rsidRPr="00E27733">
        <w:rPr>
          <w:rFonts w:ascii="Corbel" w:hAnsi="Corbel"/>
          <w:sz w:val="24"/>
          <w:szCs w:val="24"/>
          <w:lang w:eastAsia="es-ES"/>
        </w:rPr>
        <w:t xml:space="preserve">: </w:t>
      </w:r>
    </w:p>
    <w:p w14:paraId="5FA304FB" w14:textId="77777777" w:rsidR="009B789D" w:rsidRDefault="00E27733" w:rsidP="009B789D">
      <w:pPr>
        <w:pStyle w:val="Sinespaciado"/>
        <w:jc w:val="right"/>
        <w:rPr>
          <w:rFonts w:ascii="Corbel" w:hAnsi="Corbel"/>
          <w:sz w:val="24"/>
          <w:szCs w:val="24"/>
          <w:lang w:eastAsia="es-ES"/>
        </w:rPr>
      </w:pPr>
      <w:r w:rsidRPr="00E27733">
        <w:rPr>
          <w:rFonts w:ascii="Corbel" w:hAnsi="Corbel"/>
          <w:sz w:val="24"/>
          <w:szCs w:val="24"/>
          <w:lang w:eastAsia="es-ES"/>
        </w:rPr>
        <w:t>Carmen Guardia</w:t>
      </w:r>
      <w:r w:rsidR="000E5021">
        <w:rPr>
          <w:rFonts w:ascii="Corbel" w:hAnsi="Corbel"/>
          <w:sz w:val="24"/>
          <w:szCs w:val="24"/>
          <w:lang w:eastAsia="es-ES"/>
        </w:rPr>
        <w:t xml:space="preserve"> -</w:t>
      </w:r>
      <w:r w:rsidRPr="00E27733">
        <w:rPr>
          <w:rFonts w:ascii="Corbel" w:hAnsi="Corbel"/>
          <w:sz w:val="24"/>
          <w:szCs w:val="24"/>
          <w:lang w:eastAsia="es-ES"/>
        </w:rPr>
        <w:t xml:space="preserve"> </w:t>
      </w:r>
      <w:r w:rsidR="008460C8">
        <w:rPr>
          <w:rFonts w:ascii="Corbel" w:hAnsi="Corbel"/>
          <w:sz w:val="24"/>
          <w:szCs w:val="24"/>
          <w:lang w:eastAsia="es-ES"/>
        </w:rPr>
        <w:t xml:space="preserve"> </w:t>
      </w:r>
      <w:hyperlink r:id="rId6" w:history="1">
        <w:r w:rsidRPr="00E27733">
          <w:rPr>
            <w:rFonts w:ascii="Corbel" w:hAnsi="Corbel"/>
            <w:color w:val="0563C1" w:themeColor="hyperlink"/>
            <w:sz w:val="24"/>
            <w:szCs w:val="24"/>
            <w:lang w:eastAsia="es-ES"/>
          </w:rPr>
          <w:t>prensa@froet.es</w:t>
        </w:r>
      </w:hyperlink>
      <w:r w:rsidRPr="00E27733">
        <w:rPr>
          <w:rFonts w:ascii="Corbel" w:eastAsia="Arial Unicode MS" w:hAnsi="Corbel" w:cstheme="minorHAnsi"/>
          <w:sz w:val="24"/>
          <w:szCs w:val="24"/>
          <w:lang w:eastAsia="es-ES"/>
        </w:rPr>
        <w:t xml:space="preserve"> </w:t>
      </w:r>
    </w:p>
    <w:p w14:paraId="5FB650C6" w14:textId="0C0302A1" w:rsidR="00E27733" w:rsidRPr="009B789D" w:rsidRDefault="00E27733" w:rsidP="009B789D">
      <w:pPr>
        <w:pStyle w:val="Sinespaciado"/>
        <w:jc w:val="right"/>
        <w:rPr>
          <w:rFonts w:ascii="Corbel" w:hAnsi="Corbel"/>
          <w:sz w:val="24"/>
          <w:szCs w:val="24"/>
          <w:lang w:eastAsia="es-ES"/>
        </w:rPr>
      </w:pPr>
      <w:r w:rsidRPr="00E27733">
        <w:rPr>
          <w:rFonts w:ascii="Corbel" w:hAnsi="Corbel"/>
          <w:color w:val="000000"/>
          <w:sz w:val="24"/>
          <w:szCs w:val="24"/>
          <w:lang w:eastAsia="es-ES"/>
        </w:rPr>
        <w:t>T. 968 340100 - T. 687 324213</w:t>
      </w:r>
    </w:p>
    <w:sectPr w:rsidR="00E27733" w:rsidRPr="009B789D" w:rsidSect="00E27733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84643" w14:textId="77777777" w:rsidR="006D5DC6" w:rsidRDefault="006D5DC6" w:rsidP="00E27733">
      <w:pPr>
        <w:spacing w:after="0" w:line="240" w:lineRule="auto"/>
      </w:pPr>
      <w:r>
        <w:separator/>
      </w:r>
    </w:p>
  </w:endnote>
  <w:endnote w:type="continuationSeparator" w:id="0">
    <w:p w14:paraId="1FC7EC0A" w14:textId="77777777" w:rsidR="006D5DC6" w:rsidRDefault="006D5DC6" w:rsidP="00E27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0195D" w14:textId="77777777" w:rsidR="006D5DC6" w:rsidRDefault="006D5DC6" w:rsidP="00E27733">
      <w:pPr>
        <w:spacing w:after="0" w:line="240" w:lineRule="auto"/>
      </w:pPr>
      <w:r>
        <w:separator/>
      </w:r>
    </w:p>
  </w:footnote>
  <w:footnote w:type="continuationSeparator" w:id="0">
    <w:p w14:paraId="6BCC6553" w14:textId="77777777" w:rsidR="006D5DC6" w:rsidRDefault="006D5DC6" w:rsidP="00E27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C535E" w14:textId="77777777" w:rsidR="00E27733" w:rsidRDefault="00E27733">
    <w:pPr>
      <w:pStyle w:val="Encabezado"/>
    </w:pPr>
    <w:r>
      <w:rPr>
        <w:noProof/>
        <w:lang w:eastAsia="es-ES"/>
      </w:rPr>
      <w:drawing>
        <wp:inline distT="0" distB="0" distL="0" distR="0" wp14:anchorId="1EB0569E" wp14:editId="6DF7B6D9">
          <wp:extent cx="1619250" cy="97155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ROET V2 COLOR_500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F72EAA" w14:textId="77777777" w:rsidR="00E27733" w:rsidRDefault="00E277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33"/>
    <w:rsid w:val="0001427E"/>
    <w:rsid w:val="00040076"/>
    <w:rsid w:val="00042049"/>
    <w:rsid w:val="00077B08"/>
    <w:rsid w:val="000B0622"/>
    <w:rsid w:val="000C0487"/>
    <w:rsid w:val="000E5021"/>
    <w:rsid w:val="00127026"/>
    <w:rsid w:val="001279B0"/>
    <w:rsid w:val="001307B7"/>
    <w:rsid w:val="00151383"/>
    <w:rsid w:val="001758E1"/>
    <w:rsid w:val="00176569"/>
    <w:rsid w:val="00181E3F"/>
    <w:rsid w:val="00184BEE"/>
    <w:rsid w:val="001933A3"/>
    <w:rsid w:val="0019599A"/>
    <w:rsid w:val="001A2679"/>
    <w:rsid w:val="001B6F9D"/>
    <w:rsid w:val="00257F56"/>
    <w:rsid w:val="002E1B4E"/>
    <w:rsid w:val="002E2996"/>
    <w:rsid w:val="002F25DF"/>
    <w:rsid w:val="00307577"/>
    <w:rsid w:val="00336F8B"/>
    <w:rsid w:val="00351886"/>
    <w:rsid w:val="00376106"/>
    <w:rsid w:val="003A0EA0"/>
    <w:rsid w:val="003C10CA"/>
    <w:rsid w:val="003C5981"/>
    <w:rsid w:val="003C65DA"/>
    <w:rsid w:val="003F36D3"/>
    <w:rsid w:val="00412E69"/>
    <w:rsid w:val="00425CF4"/>
    <w:rsid w:val="0043042D"/>
    <w:rsid w:val="004334F0"/>
    <w:rsid w:val="004336A2"/>
    <w:rsid w:val="00444B41"/>
    <w:rsid w:val="004775DB"/>
    <w:rsid w:val="004F4508"/>
    <w:rsid w:val="00540E81"/>
    <w:rsid w:val="005505BD"/>
    <w:rsid w:val="005612A8"/>
    <w:rsid w:val="0056640E"/>
    <w:rsid w:val="005676B0"/>
    <w:rsid w:val="00567E7B"/>
    <w:rsid w:val="005900DA"/>
    <w:rsid w:val="005976D2"/>
    <w:rsid w:val="005A4ABA"/>
    <w:rsid w:val="005D5442"/>
    <w:rsid w:val="00615702"/>
    <w:rsid w:val="006317F9"/>
    <w:rsid w:val="00631A1F"/>
    <w:rsid w:val="00664949"/>
    <w:rsid w:val="006712AD"/>
    <w:rsid w:val="00675909"/>
    <w:rsid w:val="006B150A"/>
    <w:rsid w:val="006C192A"/>
    <w:rsid w:val="006C65E0"/>
    <w:rsid w:val="006D5DC6"/>
    <w:rsid w:val="00706BDA"/>
    <w:rsid w:val="0072776B"/>
    <w:rsid w:val="00734283"/>
    <w:rsid w:val="00743CCE"/>
    <w:rsid w:val="007773AA"/>
    <w:rsid w:val="0078310D"/>
    <w:rsid w:val="007960EA"/>
    <w:rsid w:val="007A3037"/>
    <w:rsid w:val="007C48C6"/>
    <w:rsid w:val="007F31FB"/>
    <w:rsid w:val="0080169B"/>
    <w:rsid w:val="008061E8"/>
    <w:rsid w:val="00811664"/>
    <w:rsid w:val="00821815"/>
    <w:rsid w:val="00832501"/>
    <w:rsid w:val="008460C8"/>
    <w:rsid w:val="00856518"/>
    <w:rsid w:val="008979F1"/>
    <w:rsid w:val="008B4CD2"/>
    <w:rsid w:val="008E6896"/>
    <w:rsid w:val="008E7B16"/>
    <w:rsid w:val="008F0BB7"/>
    <w:rsid w:val="008F74ED"/>
    <w:rsid w:val="00951159"/>
    <w:rsid w:val="0095212B"/>
    <w:rsid w:val="009857DE"/>
    <w:rsid w:val="009B789D"/>
    <w:rsid w:val="009D2DEC"/>
    <w:rsid w:val="00A3390A"/>
    <w:rsid w:val="00A36CFE"/>
    <w:rsid w:val="00A759A1"/>
    <w:rsid w:val="00AA675E"/>
    <w:rsid w:val="00B05126"/>
    <w:rsid w:val="00B4354E"/>
    <w:rsid w:val="00B85F7D"/>
    <w:rsid w:val="00B86519"/>
    <w:rsid w:val="00BE0506"/>
    <w:rsid w:val="00BF0563"/>
    <w:rsid w:val="00BF61EC"/>
    <w:rsid w:val="00C04562"/>
    <w:rsid w:val="00C05898"/>
    <w:rsid w:val="00C40EA3"/>
    <w:rsid w:val="00C858E2"/>
    <w:rsid w:val="00CA1546"/>
    <w:rsid w:val="00CB73DF"/>
    <w:rsid w:val="00CC10F8"/>
    <w:rsid w:val="00CD58C6"/>
    <w:rsid w:val="00CF71B5"/>
    <w:rsid w:val="00D049EA"/>
    <w:rsid w:val="00D252F2"/>
    <w:rsid w:val="00D7144C"/>
    <w:rsid w:val="00D76F67"/>
    <w:rsid w:val="00D8660E"/>
    <w:rsid w:val="00DB2E5C"/>
    <w:rsid w:val="00DB4E92"/>
    <w:rsid w:val="00DC5EDD"/>
    <w:rsid w:val="00DD4430"/>
    <w:rsid w:val="00DE4F6F"/>
    <w:rsid w:val="00E27733"/>
    <w:rsid w:val="00E33A47"/>
    <w:rsid w:val="00EA5787"/>
    <w:rsid w:val="00EB2130"/>
    <w:rsid w:val="00EE1AE4"/>
    <w:rsid w:val="00EE25DD"/>
    <w:rsid w:val="00EF18B6"/>
    <w:rsid w:val="00EF4003"/>
    <w:rsid w:val="00F134EF"/>
    <w:rsid w:val="00F42D5E"/>
    <w:rsid w:val="00FA4AF9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07E9"/>
  <w15:chartTrackingRefBased/>
  <w15:docId w15:val="{3E5E611E-E57E-427B-AADB-D030277D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2773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E27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733"/>
  </w:style>
  <w:style w:type="paragraph" w:styleId="Piedepgina">
    <w:name w:val="footer"/>
    <w:basedOn w:val="Normal"/>
    <w:link w:val="PiedepginaCar"/>
    <w:uiPriority w:val="99"/>
    <w:unhideWhenUsed/>
    <w:rsid w:val="00E27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733"/>
  </w:style>
  <w:style w:type="character" w:styleId="Hipervnculo">
    <w:name w:val="Hyperlink"/>
    <w:basedOn w:val="Fuentedeprrafopredeter"/>
    <w:uiPriority w:val="99"/>
    <w:unhideWhenUsed/>
    <w:rsid w:val="00567E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nsa@froet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700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Luis Sánchez Mellado</dc:creator>
  <cp:keywords/>
  <dc:description/>
  <cp:lastModifiedBy>Bakoko Comunicación</cp:lastModifiedBy>
  <cp:revision>8</cp:revision>
  <dcterms:created xsi:type="dcterms:W3CDTF">2023-12-05T08:13:00Z</dcterms:created>
  <dcterms:modified xsi:type="dcterms:W3CDTF">2023-12-05T13:56:00Z</dcterms:modified>
</cp:coreProperties>
</file>